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E2" w:rsidRDefault="00D23DF9" w:rsidP="00D23DF9">
      <w:pPr>
        <w:jc w:val="center"/>
        <w:rPr>
          <w:b/>
          <w:sz w:val="28"/>
          <w:szCs w:val="28"/>
        </w:rPr>
      </w:pPr>
      <w:r w:rsidRPr="00D23DF9">
        <w:rPr>
          <w:b/>
          <w:sz w:val="28"/>
          <w:szCs w:val="28"/>
        </w:rPr>
        <w:t>Wykaz podręczników dla klasy „0”/ r. szk. 2016/2017</w:t>
      </w:r>
    </w:p>
    <w:p w:rsidR="00D23DF9" w:rsidRPr="00D23DF9" w:rsidRDefault="00D23DF9" w:rsidP="00D23DF9">
      <w:pPr>
        <w:jc w:val="center"/>
        <w:rPr>
          <w:b/>
          <w:sz w:val="28"/>
          <w:szCs w:val="28"/>
        </w:rPr>
      </w:pPr>
    </w:p>
    <w:p w:rsidR="00D23DF9" w:rsidRPr="00D23DF9" w:rsidRDefault="00D23DF9" w:rsidP="00D23DF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3DF9">
        <w:rPr>
          <w:sz w:val="24"/>
          <w:szCs w:val="24"/>
        </w:rPr>
        <w:t xml:space="preserve">„Kolorowy start” – pakiet </w:t>
      </w:r>
      <w:r>
        <w:rPr>
          <w:sz w:val="24"/>
          <w:szCs w:val="24"/>
        </w:rPr>
        <w:t>dla dziecka (pięciolatek i</w:t>
      </w:r>
      <w:r w:rsidRPr="00D23DF9">
        <w:rPr>
          <w:sz w:val="24"/>
          <w:szCs w:val="24"/>
        </w:rPr>
        <w:t xml:space="preserve"> sześciolatek)</w:t>
      </w:r>
    </w:p>
    <w:p w:rsidR="00D23DF9" w:rsidRPr="00D23DF9" w:rsidRDefault="00D23DF9" w:rsidP="00D23DF9">
      <w:pPr>
        <w:pStyle w:val="Akapitzlist"/>
        <w:rPr>
          <w:sz w:val="24"/>
          <w:szCs w:val="24"/>
        </w:rPr>
      </w:pPr>
      <w:r w:rsidRPr="00D23DF9">
        <w:rPr>
          <w:sz w:val="24"/>
          <w:szCs w:val="24"/>
        </w:rPr>
        <w:t>- karty pracy – 4 części</w:t>
      </w:r>
    </w:p>
    <w:p w:rsidR="00D23DF9" w:rsidRPr="00D23DF9" w:rsidRDefault="00D23DF9" w:rsidP="00D23DF9">
      <w:pPr>
        <w:pStyle w:val="Akapitzlist"/>
        <w:rPr>
          <w:sz w:val="24"/>
          <w:szCs w:val="24"/>
        </w:rPr>
      </w:pPr>
      <w:r w:rsidRPr="00D23DF9">
        <w:rPr>
          <w:sz w:val="24"/>
          <w:szCs w:val="24"/>
        </w:rPr>
        <w:t>-książka</w:t>
      </w:r>
    </w:p>
    <w:p w:rsidR="00D23DF9" w:rsidRPr="00D23DF9" w:rsidRDefault="00D23DF9" w:rsidP="00D23DF9">
      <w:pPr>
        <w:pStyle w:val="Akapitzlist"/>
        <w:rPr>
          <w:sz w:val="24"/>
          <w:szCs w:val="24"/>
        </w:rPr>
      </w:pPr>
      <w:r w:rsidRPr="00D23DF9">
        <w:rPr>
          <w:sz w:val="24"/>
          <w:szCs w:val="24"/>
        </w:rPr>
        <w:t>-wyprawka plastyczna</w:t>
      </w:r>
    </w:p>
    <w:p w:rsidR="00D23DF9" w:rsidRPr="00D23DF9" w:rsidRDefault="00D23DF9" w:rsidP="00D23DF9">
      <w:pPr>
        <w:pStyle w:val="Akapitzlist"/>
        <w:rPr>
          <w:sz w:val="24"/>
          <w:szCs w:val="24"/>
        </w:rPr>
      </w:pPr>
      <w:r w:rsidRPr="00D23DF9">
        <w:rPr>
          <w:sz w:val="24"/>
          <w:szCs w:val="24"/>
        </w:rPr>
        <w:t>-diagnoza gotowości szkolnej</w:t>
      </w:r>
    </w:p>
    <w:p w:rsidR="00D23DF9" w:rsidRPr="00D23DF9" w:rsidRDefault="00D23DF9" w:rsidP="00D23DF9">
      <w:pPr>
        <w:rPr>
          <w:sz w:val="24"/>
          <w:szCs w:val="24"/>
        </w:rPr>
      </w:pPr>
      <w:r w:rsidRPr="00D23DF9">
        <w:rPr>
          <w:sz w:val="24"/>
          <w:szCs w:val="24"/>
        </w:rPr>
        <w:t xml:space="preserve">        2.    Język angielski – „</w:t>
      </w:r>
      <w:proofErr w:type="spellStart"/>
      <w:r w:rsidRPr="00D23DF9">
        <w:rPr>
          <w:sz w:val="24"/>
          <w:szCs w:val="24"/>
        </w:rPr>
        <w:t>Captain</w:t>
      </w:r>
      <w:proofErr w:type="spellEnd"/>
      <w:r w:rsidRPr="00D23DF9">
        <w:rPr>
          <w:sz w:val="24"/>
          <w:szCs w:val="24"/>
        </w:rPr>
        <w:t xml:space="preserve"> Jack 1” </w:t>
      </w:r>
      <w:proofErr w:type="spellStart"/>
      <w:r w:rsidRPr="00D23DF9">
        <w:rPr>
          <w:sz w:val="24"/>
          <w:szCs w:val="24"/>
        </w:rPr>
        <w:t>Jill</w:t>
      </w:r>
      <w:proofErr w:type="spellEnd"/>
      <w:r w:rsidRPr="00D23DF9">
        <w:rPr>
          <w:sz w:val="24"/>
          <w:szCs w:val="24"/>
        </w:rPr>
        <w:t xml:space="preserve"> </w:t>
      </w:r>
      <w:proofErr w:type="spellStart"/>
      <w:r w:rsidRPr="00D23DF9">
        <w:rPr>
          <w:sz w:val="24"/>
          <w:szCs w:val="24"/>
        </w:rPr>
        <w:t>Leighton</w:t>
      </w:r>
      <w:proofErr w:type="spellEnd"/>
    </w:p>
    <w:p w:rsidR="00D23DF9" w:rsidRPr="00D23DF9" w:rsidRDefault="00D23DF9" w:rsidP="00D23DF9">
      <w:pPr>
        <w:rPr>
          <w:sz w:val="24"/>
          <w:szCs w:val="24"/>
        </w:rPr>
      </w:pPr>
      <w:r w:rsidRPr="00D23DF9">
        <w:rPr>
          <w:sz w:val="24"/>
          <w:szCs w:val="24"/>
        </w:rPr>
        <w:t xml:space="preserve">         3.</w:t>
      </w:r>
      <w:r>
        <w:rPr>
          <w:sz w:val="24"/>
          <w:szCs w:val="24"/>
        </w:rPr>
        <w:t xml:space="preserve">  </w:t>
      </w:r>
      <w:r w:rsidRPr="00D23DF9">
        <w:rPr>
          <w:sz w:val="24"/>
          <w:szCs w:val="24"/>
        </w:rPr>
        <w:t xml:space="preserve"> Religia- „Kocham dobrego Boga” red. </w:t>
      </w:r>
      <w:proofErr w:type="spellStart"/>
      <w:r w:rsidRPr="00D23DF9">
        <w:rPr>
          <w:sz w:val="24"/>
          <w:szCs w:val="24"/>
        </w:rPr>
        <w:t>E.Osewska</w:t>
      </w:r>
      <w:proofErr w:type="spellEnd"/>
      <w:r w:rsidRPr="00D23DF9">
        <w:rPr>
          <w:sz w:val="24"/>
          <w:szCs w:val="24"/>
        </w:rPr>
        <w:t xml:space="preserve">, </w:t>
      </w:r>
      <w:proofErr w:type="spellStart"/>
      <w:r w:rsidRPr="00D23DF9">
        <w:rPr>
          <w:sz w:val="24"/>
          <w:szCs w:val="24"/>
        </w:rPr>
        <w:t>J.Stala</w:t>
      </w:r>
      <w:proofErr w:type="spellEnd"/>
      <w:r w:rsidRPr="00D23DF9">
        <w:rPr>
          <w:sz w:val="24"/>
          <w:szCs w:val="24"/>
        </w:rPr>
        <w:t xml:space="preserve"> wyd. „Jedność” - Kielce</w:t>
      </w:r>
    </w:p>
    <w:p w:rsidR="00D23DF9" w:rsidRDefault="00D23DF9" w:rsidP="00D23DF9">
      <w:pPr>
        <w:pStyle w:val="Akapitzlist"/>
      </w:pPr>
    </w:p>
    <w:sectPr w:rsidR="00D23DF9" w:rsidSect="00F4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023"/>
    <w:multiLevelType w:val="hybridMultilevel"/>
    <w:tmpl w:val="911C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DF9"/>
    <w:rsid w:val="00D23DF9"/>
    <w:rsid w:val="00F4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310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2016-06-23T07:13:00Z</dcterms:created>
  <dcterms:modified xsi:type="dcterms:W3CDTF">2016-06-23T07:20:00Z</dcterms:modified>
</cp:coreProperties>
</file>